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BDE" w:rsidRPr="002F5BD2" w:rsidRDefault="00ED1BDE" w:rsidP="00ED1BDE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97270" w:rsidRPr="002F5BD2" w:rsidRDefault="00E97270" w:rsidP="00E97270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97270" w:rsidRPr="002F5BD2" w:rsidRDefault="009D0455" w:rsidP="00E97270">
      <w:pPr>
        <w:jc w:val="center"/>
      </w:pPr>
      <w:r>
        <w:t>(</w:t>
      </w:r>
      <w:r w:rsidR="00E97270" w:rsidRPr="002F5BD2">
        <w:t>включително в Плик „Предлагани ценови параметри</w:t>
      </w:r>
      <w:r w:rsidR="002060F7">
        <w:t>“</w:t>
      </w:r>
      <w:r>
        <w:t>)</w:t>
      </w:r>
    </w:p>
    <w:p w:rsidR="00E97270" w:rsidRDefault="00E97270" w:rsidP="00E97270">
      <w:pPr>
        <w:jc w:val="center"/>
      </w:pPr>
    </w:p>
    <w:p w:rsidR="00DA587E" w:rsidRPr="002F5BD2" w:rsidRDefault="00DA587E" w:rsidP="00E97270">
      <w:pPr>
        <w:jc w:val="center"/>
      </w:pPr>
    </w:p>
    <w:tbl>
      <w:tblPr>
        <w:tblW w:w="92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00191A" w:rsidRPr="0000191A" w:rsidTr="00BC51F5">
        <w:trPr>
          <w:trHeight w:val="102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00191A" w:rsidRDefault="00876F0C" w:rsidP="00876F0C">
            <w:pPr>
              <w:jc w:val="center"/>
              <w:rPr>
                <w:sz w:val="20"/>
                <w:szCs w:val="20"/>
              </w:rPr>
            </w:pPr>
            <w:r w:rsidRPr="0000191A">
              <w:rPr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00191A" w:rsidRDefault="00876F0C" w:rsidP="00876F0C">
            <w:pPr>
              <w:jc w:val="center"/>
              <w:rPr>
                <w:sz w:val="20"/>
                <w:szCs w:val="20"/>
              </w:rPr>
            </w:pPr>
            <w:r w:rsidRPr="0000191A">
              <w:rPr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F0C" w:rsidRPr="0000191A" w:rsidRDefault="00876F0C" w:rsidP="00876F0C">
            <w:pPr>
              <w:jc w:val="center"/>
              <w:rPr>
                <w:sz w:val="20"/>
                <w:szCs w:val="20"/>
              </w:rPr>
            </w:pPr>
            <w:r w:rsidRPr="0000191A">
              <w:rPr>
                <w:sz w:val="20"/>
                <w:szCs w:val="20"/>
              </w:rPr>
              <w:t>Вид (оригинал или заверено копие) и количество на документите (бр. листи)</w:t>
            </w:r>
          </w:p>
        </w:tc>
      </w:tr>
      <w:tr w:rsidR="001C72DB" w:rsidRPr="00876F0C" w:rsidTr="00DA587E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1C72DB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2DB" w:rsidRPr="00876F0C" w:rsidRDefault="001C72DB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097C90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  <w:r w:rsidRPr="002F5BD2">
              <w:rPr>
                <w:rFonts w:ascii="Calibri" w:hAnsi="Calibri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87E" w:rsidRPr="00876F0C" w:rsidRDefault="00DA587E" w:rsidP="00097C90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76F0C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</w:tr>
      <w:tr w:rsidR="00DA587E" w:rsidRPr="00876F0C" w:rsidTr="00BC51F5">
        <w:trPr>
          <w:trHeight w:val="255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87E" w:rsidRPr="00876F0C" w:rsidRDefault="00DA587E" w:rsidP="00876F0C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876F0C" w:rsidRPr="002F5BD2" w:rsidRDefault="00876F0C" w:rsidP="00E97270">
      <w:pPr>
        <w:jc w:val="center"/>
      </w:pPr>
    </w:p>
    <w:p w:rsidR="00E97270" w:rsidRPr="002F5BD2" w:rsidRDefault="00E97270" w:rsidP="00E97270"/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97270" w:rsidRPr="002F5BD2" w:rsidTr="005641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97270" w:rsidRPr="002F5BD2" w:rsidRDefault="00E97270" w:rsidP="00564101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97270" w:rsidRPr="002F5BD2" w:rsidRDefault="00E97270" w:rsidP="00E97270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</w:t>
      </w:r>
      <w:r w:rsidR="00926B86">
        <w:rPr>
          <w:b/>
          <w:i/>
        </w:rPr>
        <w:t>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991052" w:rsidP="00A74706">
      <w:pPr>
        <w:pStyle w:val="Annexetitre"/>
        <w:rPr>
          <w:sz w:val="22"/>
          <w:u w:val="none"/>
        </w:rPr>
      </w:pPr>
      <w:hyperlink r:id="rId8" w:history="1">
        <w:r w:rsidR="00A84421" w:rsidRPr="00B11271">
          <w:rPr>
            <w:rStyle w:val="af0"/>
            <w:szCs w:val="24"/>
          </w:rPr>
          <w:t>http://www.vik-burgas.com/procurements?idproc=346</w:t>
        </w:r>
      </w:hyperlink>
    </w:p>
    <w:p w:rsidR="00A74706" w:rsidRPr="00A74706" w:rsidRDefault="00A74706" w:rsidP="00ED1BDE">
      <w:pPr>
        <w:jc w:val="right"/>
        <w:rPr>
          <w:i/>
        </w:rPr>
      </w:pPr>
    </w:p>
    <w:p w:rsidR="00A74706" w:rsidRPr="002F5BD2" w:rsidRDefault="00A74706" w:rsidP="00ED1BDE">
      <w:pPr>
        <w:jc w:val="right"/>
        <w:rPr>
          <w:b/>
          <w:i/>
        </w:rPr>
      </w:pPr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ED1BDE" w:rsidRPr="002F5BD2" w:rsidRDefault="00A817D9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 3</w:t>
      </w:r>
    </w:p>
    <w:p w:rsidR="00ED1BDE" w:rsidRPr="002F5BD2" w:rsidRDefault="00ED1BDE" w:rsidP="00ED1BDE">
      <w:pPr>
        <w:jc w:val="right"/>
        <w:rPr>
          <w:b/>
        </w:rPr>
      </w:pPr>
    </w:p>
    <w:p w:rsidR="00ED1BDE" w:rsidRPr="002F5BD2" w:rsidRDefault="007B2C8A" w:rsidP="00ED1BDE">
      <w:pPr>
        <w:jc w:val="center"/>
        <w:rPr>
          <w:b/>
        </w:rPr>
      </w:pPr>
      <w:r w:rsidRPr="002F5BD2">
        <w:rPr>
          <w:b/>
        </w:rPr>
        <w:t>*</w:t>
      </w:r>
      <w:r w:rsidR="00287715" w:rsidRPr="002F5BD2">
        <w:rPr>
          <w:b/>
        </w:rPr>
        <w:t xml:space="preserve">ТЕХНИЧЕСКО </w:t>
      </w:r>
      <w:r w:rsidR="00ED1BDE" w:rsidRPr="002F5BD2">
        <w:rPr>
          <w:b/>
        </w:rPr>
        <w:t>ПРЕДЛОЖЕНИЕ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jc w:val="center"/>
        <w:rPr>
          <w:b/>
        </w:rPr>
      </w:pP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2F15BF" w:rsidRPr="002F5BD2" w:rsidRDefault="002F15BF" w:rsidP="002F15BF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2F15BF" w:rsidRPr="002F5BD2" w:rsidRDefault="002F15BF" w:rsidP="002F15BF">
      <w:pPr>
        <w:ind w:firstLine="360"/>
        <w:jc w:val="both"/>
        <w:rPr>
          <w:highlight w:val="yellow"/>
        </w:rPr>
      </w:pPr>
    </w:p>
    <w:p w:rsidR="002F15BF" w:rsidRPr="002F5BD2" w:rsidRDefault="00287715" w:rsidP="002F15BF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Pr="002F5BD2">
        <w:t>удостоверявам</w:t>
      </w:r>
      <w:r w:rsidR="00655D04" w:rsidRPr="002F5BD2">
        <w:t xml:space="preserve"> и потвърждавам, </w:t>
      </w:r>
      <w:r w:rsidRPr="002F5BD2">
        <w:t>че отговарям</w:t>
      </w:r>
      <w:r w:rsidR="00BC36AA" w:rsidRPr="002F5BD2">
        <w:t>е</w:t>
      </w:r>
      <w:r w:rsidRPr="002F5BD2">
        <w:t xml:space="preserve"> на изискванията и усло</w:t>
      </w:r>
      <w:r w:rsidR="00661283">
        <w:t>вията за участие в процедурата.</w:t>
      </w:r>
    </w:p>
    <w:p w:rsidR="002F15BF" w:rsidRPr="002F5BD2" w:rsidRDefault="002F15BF" w:rsidP="002F15BF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 xml:space="preserve">Задължавам се да спазвам </w:t>
      </w:r>
      <w:r w:rsidR="00287715" w:rsidRPr="002F5BD2">
        <w:rPr>
          <w:rFonts w:ascii="Times New Roman" w:hAnsi="Times New Roman"/>
          <w:sz w:val="24"/>
          <w:szCs w:val="24"/>
        </w:rPr>
        <w:t xml:space="preserve">и приемам </w:t>
      </w:r>
      <w:r w:rsidRPr="002F5BD2">
        <w:rPr>
          <w:rFonts w:ascii="Times New Roman" w:hAnsi="Times New Roman"/>
          <w:sz w:val="24"/>
          <w:szCs w:val="24"/>
        </w:rPr>
        <w:t>всички условия на възложителя, посочени в документацията за обществена поръчка, отнася</w:t>
      </w:r>
      <w:r w:rsidR="00287715" w:rsidRPr="002F5BD2">
        <w:rPr>
          <w:rFonts w:ascii="Times New Roman" w:hAnsi="Times New Roman"/>
          <w:sz w:val="24"/>
          <w:szCs w:val="24"/>
        </w:rPr>
        <w:t>щи се</w:t>
      </w:r>
      <w:r w:rsidRPr="002F5BD2">
        <w:rPr>
          <w:rFonts w:ascii="Times New Roman" w:hAnsi="Times New Roman"/>
          <w:sz w:val="24"/>
          <w:szCs w:val="24"/>
        </w:rPr>
        <w:t xml:space="preserve"> до изпълнението на поръчката, в случай че същата ни бъде възложена.</w:t>
      </w:r>
    </w:p>
    <w:p w:rsidR="009D3377" w:rsidRPr="009D3377" w:rsidRDefault="009D3377" w:rsidP="009D3377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 w:rsidR="00B520A2">
        <w:rPr>
          <w:rFonts w:ascii="Times New Roman" w:hAnsi="Times New Roman"/>
          <w:i/>
          <w:sz w:val="24"/>
          <w:szCs w:val="24"/>
        </w:rPr>
        <w:t xml:space="preserve"> </w:t>
      </w:r>
      <w:r w:rsidR="00B520A2"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 w:rsidR="00B520A2"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B95BE6" w:rsidRPr="002F5BD2" w:rsidRDefault="00B95BE6" w:rsidP="008A2FC2">
      <w:pPr>
        <w:jc w:val="center"/>
        <w:rPr>
          <w:b/>
        </w:rPr>
      </w:pPr>
    </w:p>
    <w:p w:rsidR="008A2FC2" w:rsidRPr="002F5BD2" w:rsidRDefault="008A2FC2" w:rsidP="008A2FC2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D44EBD" w:rsidRPr="002F5BD2" w:rsidRDefault="00D44EBD" w:rsidP="00A7041C">
      <w:pPr>
        <w:ind w:firstLine="720"/>
        <w:jc w:val="center"/>
        <w:rPr>
          <w:b/>
          <w:sz w:val="22"/>
          <w:szCs w:val="22"/>
        </w:rPr>
      </w:pPr>
    </w:p>
    <w:p w:rsidR="00686DE5" w:rsidRPr="00603A55" w:rsidRDefault="00686DE5" w:rsidP="00686DE5">
      <w:pPr>
        <w:rPr>
          <w:i/>
        </w:rPr>
      </w:pPr>
      <w:r w:rsidRPr="00D304B7">
        <w:rPr>
          <w:b/>
        </w:rPr>
        <w:t>1.</w:t>
      </w:r>
      <w:r w:rsidRPr="00603A55">
        <w:t xml:space="preserve"> Предлагаме, както следва: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доставяме за нуждите на Възложителя необходимите количества нетна активна електроенергия;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спазваме разпоредбите, заложени в Закона за енергетика (ЗЕ) и наредбите към него;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спазваме нормативните изисквания, заложени в Правилата за търговия с електрическа енергия (ПТЕЕ);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 xml:space="preserve">да включим обектите на възложителя, описани в Таблица </w:t>
      </w:r>
      <w:r w:rsidR="00EA0D39">
        <w:t>№</w:t>
      </w:r>
      <w:r w:rsidRPr="00603A55">
        <w:t>1 в Техническата спецификация, в стандартна балансираща група, без възложителя да заплаща такса за участие;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извършваме всички необходими действия, съгласно действащите ПТЕЕ, така че да осигуряваме непрекъсваемост на електроснабдяването при изпълнението на обществената поръчка, както и така че да не бъдем отстранени от пазара на балансираща енергия;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извършваме доставка на електрическа енергия с необходимото качество в мястото на доставка за деноно</w:t>
      </w:r>
      <w:bookmarkStart w:id="0" w:name="_GoBack"/>
      <w:bookmarkEnd w:id="0"/>
      <w:r w:rsidRPr="00603A55">
        <w:t>щие, месец и за целия срок на договора;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 xml:space="preserve">в качеството ни на координатор на балансираща група, да осигуряваме прогнозиране на потреблението на обектите на Възложителя, както и да извършваме планиране и договаряне на конкретни количества нетна електрическа енергия, съгласно ПТЕЕ, съобразно посоченото в </w:t>
      </w:r>
      <w:r w:rsidRPr="00991052">
        <w:t>Таблица №</w:t>
      </w:r>
      <w:r w:rsidR="00EA0D39" w:rsidRPr="00991052">
        <w:t>1 и №</w:t>
      </w:r>
      <w:r w:rsidR="00EA0D39">
        <w:t xml:space="preserve">2 </w:t>
      </w:r>
      <w:r w:rsidRPr="00603A55">
        <w:t>към Техническата спецификация;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ind w:left="0" w:firstLine="360"/>
        <w:jc w:val="both"/>
      </w:pPr>
      <w:r w:rsidRPr="00603A55">
        <w:t>да осигуряваме отговорността по балансиране, като поемаме за своя сметка всички разходи/приходи по балансирането на обектите на възложителя;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уведомени сме че посочената в предмет на поръчката електроенергия е прогнозно количество и възложителят не се ангажира с пълното й консумиране.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извършваме прогнозиране на потреблението на електроенергия за обектите на Възложителя;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lastRenderedPageBreak/>
        <w:t>да изготвяме графици, които ще подаваме и коригираме при необходимост, както и всички дейности, свързани с участието на възложителя в свободния пазар на електроенергия;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осигурим постоянен достъп на Възложителя - on line до разполагаемата от нас изградена система за мониторинг на всяка измервателна точка предмет на поръчката. Ще споделяме информацията на достатъчно къси периоди, удостоверяваща съответните почасови графици на количествата доставена и получена електроенергия;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доставяме заявеното количество електроенергия за срок от 12 (дванадесет) месеца, считано от датата на сключване на договора и потвърждение от Електроенергиен системен оператор на първия регистриран график за доставка на Възложителя, както и ще предоставим на възложителя потвърждението в деня, следващ потвърждаването, с посочена дата на потвърждение.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изготвяме почасови дневни графици за доставка на електрическа енергия за обектите на възложителя, като графиците следва да са съобразени с очаквания часов товар;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spacing w:after="9"/>
        <w:ind w:left="0" w:firstLine="360"/>
        <w:jc w:val="both"/>
      </w:pPr>
      <w:r w:rsidRPr="00603A55">
        <w:t>да изпращаме почасовите дневни графици за доставка към системата за администриране на пазара на оператора на електроенергийната система, в съответствие с разпоредбите на ПТЕЕ;</w:t>
      </w:r>
    </w:p>
    <w:p w:rsidR="00686DE5" w:rsidRPr="00603A55" w:rsidRDefault="00686DE5" w:rsidP="00686DE5">
      <w:pPr>
        <w:pStyle w:val="Default"/>
        <w:numPr>
          <w:ilvl w:val="0"/>
          <w:numId w:val="46"/>
        </w:numPr>
        <w:tabs>
          <w:tab w:val="left" w:pos="0"/>
        </w:tabs>
        <w:ind w:left="0" w:firstLine="360"/>
        <w:jc w:val="both"/>
      </w:pPr>
      <w:r w:rsidRPr="00603A55">
        <w:t>да потвърждаваме от името на възложителя графиците за доставка в системата за администриране на пазара на оператора на електроенергийната система.</w:t>
      </w:r>
    </w:p>
    <w:p w:rsidR="00686DE5" w:rsidRPr="00603A55" w:rsidRDefault="00686DE5" w:rsidP="00686DE5">
      <w:pPr>
        <w:pStyle w:val="Default"/>
        <w:jc w:val="both"/>
      </w:pPr>
      <w:r w:rsidRPr="00D304B7">
        <w:rPr>
          <w:b/>
          <w:bCs/>
        </w:rPr>
        <w:t>2.</w:t>
      </w:r>
      <w:r w:rsidRPr="00603A55">
        <w:rPr>
          <w:b/>
          <w:bCs/>
        </w:rPr>
        <w:t xml:space="preserve"> </w:t>
      </w:r>
      <w:r w:rsidRPr="00603A55">
        <w:t>Общите принципи (методика) за разпределяне на небалансите в рамките на балансиращата група, в която възложителя ще бъде включен от координатора, са както следва: ...............</w:t>
      </w:r>
      <w:r>
        <w:t>.............</w:t>
      </w:r>
    </w:p>
    <w:p w:rsidR="00686DE5" w:rsidRPr="00603A55" w:rsidRDefault="00686DE5" w:rsidP="00686DE5">
      <w:pPr>
        <w:pStyle w:val="Default"/>
      </w:pPr>
      <w:r w:rsidRPr="00603A55">
        <w:t>............................................................................................................................................</w:t>
      </w:r>
      <w:r>
        <w:t>.........................</w:t>
      </w:r>
    </w:p>
    <w:p w:rsidR="00686DE5" w:rsidRPr="00603A55" w:rsidRDefault="00686DE5" w:rsidP="00686DE5">
      <w:pPr>
        <w:pStyle w:val="Default"/>
        <w:jc w:val="both"/>
      </w:pPr>
      <w:r w:rsidRPr="00603A55">
        <w:rPr>
          <w:i/>
          <w:iCs/>
        </w:rPr>
        <w:t>(описание на процеса по изпълнение предмета на поръчката, съгласно документацията за участие, техническите спецификации и проекта на договор на възложителя, както и допълнителни предложения на участника, ако има такива).</w:t>
      </w:r>
    </w:p>
    <w:p w:rsidR="00686DE5" w:rsidRPr="00603A55" w:rsidRDefault="00686DE5" w:rsidP="00686DE5">
      <w:pPr>
        <w:pStyle w:val="Default"/>
        <w:jc w:val="both"/>
      </w:pPr>
      <w:r w:rsidRPr="00603A55">
        <w:rPr>
          <w:b/>
          <w:bCs/>
        </w:rPr>
        <w:t xml:space="preserve">3. </w:t>
      </w:r>
      <w:r w:rsidRPr="00603A55">
        <w:t xml:space="preserve">Прилаганата от нас система за енергиен мониторинг и средствата (собствени или наети) за измерване и комуникация, чрез които го осъществим са както следва: </w:t>
      </w:r>
      <w:r>
        <w:t>.............................................</w:t>
      </w:r>
    </w:p>
    <w:p w:rsidR="00686DE5" w:rsidRPr="00603A55" w:rsidRDefault="00686DE5" w:rsidP="00686DE5">
      <w:pPr>
        <w:pStyle w:val="Default"/>
      </w:pPr>
      <w:r>
        <w:t>.....................................................................................................................................................................</w:t>
      </w:r>
    </w:p>
    <w:p w:rsidR="00686DE5" w:rsidRPr="00603A55" w:rsidRDefault="00686DE5" w:rsidP="00686DE5">
      <w:pPr>
        <w:tabs>
          <w:tab w:val="left" w:pos="1134"/>
        </w:tabs>
        <w:jc w:val="both"/>
      </w:pPr>
      <w:r w:rsidRPr="00603A55">
        <w:rPr>
          <w:b/>
        </w:rPr>
        <w:t>4.</w:t>
      </w:r>
      <w:r w:rsidRPr="00603A55">
        <w:t xml:space="preserve"> Потвърждаваме възможностите ни за доставки на цялото количество електроенергия в необходимите срокове и с необходимото качество.</w:t>
      </w:r>
    </w:p>
    <w:p w:rsidR="00686DE5" w:rsidRPr="00603A55" w:rsidRDefault="00686DE5" w:rsidP="00686DE5">
      <w:r w:rsidRPr="00603A55">
        <w:rPr>
          <w:b/>
        </w:rPr>
        <w:t xml:space="preserve">5. </w:t>
      </w:r>
      <w:r w:rsidRPr="00603A55">
        <w:t>Прилагаме Списък-декларация за броя на членовете в балансиращата група, с консумация равна или близка до консумацията на електрическа енергия на Възложителя.</w:t>
      </w:r>
    </w:p>
    <w:p w:rsidR="00686DE5" w:rsidRPr="00603A55" w:rsidRDefault="00686DE5" w:rsidP="00686DE5">
      <w:pPr>
        <w:rPr>
          <w:b/>
        </w:rPr>
      </w:pPr>
    </w:p>
    <w:p w:rsidR="0078504F" w:rsidRPr="00EA0D39" w:rsidRDefault="0078504F" w:rsidP="00DC611D">
      <w:pPr>
        <w:autoSpaceDE w:val="0"/>
        <w:autoSpaceDN w:val="0"/>
        <w:adjustRightInd w:val="0"/>
        <w:spacing w:before="120"/>
        <w:ind w:firstLine="540"/>
        <w:jc w:val="both"/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</w:p>
    <w:p w:rsidR="00ED1BDE" w:rsidRPr="002F5BD2" w:rsidRDefault="00ED1BDE" w:rsidP="00334B46">
      <w:r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 xml:space="preserve">ОБРАЗЕЦ № 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a5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a5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a5"/>
        <w:rPr>
          <w:sz w:val="24"/>
          <w:szCs w:val="24"/>
        </w:rPr>
      </w:pP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B70404" w:rsidRPr="002F5BD2" w:rsidRDefault="00B70404" w:rsidP="00B70404">
      <w:pPr>
        <w:ind w:firstLine="708"/>
        <w:jc w:val="both"/>
        <w:rPr>
          <w:noProof/>
        </w:rPr>
      </w:pPr>
      <w:r w:rsidRPr="002F5BD2">
        <w:rPr>
          <w:bCs/>
          <w:noProof/>
          <w:lang w:eastAsia="en-US"/>
        </w:rPr>
        <w:t>След запознаване с документацията за горепосочената обществена поръчка, правим следното предложение:</w:t>
      </w:r>
    </w:p>
    <w:p w:rsidR="00EA0D39" w:rsidRPr="00715991" w:rsidRDefault="00EA0D39" w:rsidP="00EA0D39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</w:rPr>
      </w:pPr>
      <w:r w:rsidRPr="00235B9C">
        <w:rPr>
          <w:sz w:val="24"/>
          <w:szCs w:val="24"/>
        </w:rPr>
        <w:t xml:space="preserve">Предлагана цена за </w:t>
      </w:r>
      <w:r w:rsidRPr="00235B9C">
        <w:rPr>
          <w:b/>
          <w:sz w:val="24"/>
          <w:szCs w:val="24"/>
        </w:rPr>
        <w:t xml:space="preserve">един </w:t>
      </w:r>
      <w:r w:rsidRPr="00235B9C">
        <w:rPr>
          <w:b/>
          <w:sz w:val="24"/>
          <w:szCs w:val="24"/>
          <w:lang w:val="en-US"/>
        </w:rPr>
        <w:t>MWh</w:t>
      </w:r>
      <w:r w:rsidRPr="00235B9C">
        <w:rPr>
          <w:sz w:val="24"/>
          <w:szCs w:val="24"/>
          <w:lang w:val="en-US"/>
        </w:rPr>
        <w:t xml:space="preserve"> </w:t>
      </w:r>
      <w:r w:rsidRPr="00235B9C">
        <w:rPr>
          <w:sz w:val="24"/>
          <w:szCs w:val="24"/>
        </w:rPr>
        <w:t>нетна активна електрическа енергия (без ДДС)</w:t>
      </w:r>
      <w:r>
        <w:rPr>
          <w:sz w:val="24"/>
          <w:szCs w:val="24"/>
        </w:rPr>
        <w:t>,</w:t>
      </w:r>
      <w:r w:rsidRPr="00235B9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235B9C">
        <w:rPr>
          <w:sz w:val="24"/>
          <w:szCs w:val="24"/>
        </w:rPr>
        <w:t>включ</w:t>
      </w:r>
      <w:r>
        <w:rPr>
          <w:sz w:val="24"/>
          <w:szCs w:val="24"/>
        </w:rPr>
        <w:t xml:space="preserve">ени </w:t>
      </w:r>
      <w:r w:rsidRPr="00235B9C">
        <w:rPr>
          <w:sz w:val="24"/>
          <w:szCs w:val="24"/>
        </w:rPr>
        <w:t>разходи</w:t>
      </w:r>
      <w:r>
        <w:rPr>
          <w:sz w:val="24"/>
          <w:szCs w:val="24"/>
        </w:rPr>
        <w:t xml:space="preserve"> по прогнозиране и </w:t>
      </w:r>
      <w:r w:rsidRPr="00235B9C">
        <w:rPr>
          <w:sz w:val="24"/>
          <w:szCs w:val="24"/>
        </w:rPr>
        <w:t>балансиране:</w:t>
      </w:r>
      <w:r>
        <w:rPr>
          <w:sz w:val="24"/>
          <w:szCs w:val="24"/>
        </w:rPr>
        <w:t xml:space="preserve"> ................. </w:t>
      </w:r>
      <w:r w:rsidRPr="00DA4539">
        <w:t>(посочва се цена в лева, цифром и словом)</w:t>
      </w:r>
      <w:r>
        <w:t>.</w:t>
      </w:r>
    </w:p>
    <w:p w:rsidR="00EA0D39" w:rsidRPr="00715991" w:rsidRDefault="00EA0D39" w:rsidP="00EA0D39">
      <w:pPr>
        <w:pStyle w:val="a5"/>
        <w:jc w:val="both"/>
        <w:rPr>
          <w:sz w:val="24"/>
          <w:szCs w:val="24"/>
        </w:rPr>
      </w:pPr>
      <w:r w:rsidRPr="00235B9C">
        <w:rPr>
          <w:sz w:val="24"/>
          <w:szCs w:val="24"/>
        </w:rPr>
        <w:t>Цената е формирана</w:t>
      </w:r>
      <w:r w:rsidR="00953217">
        <w:rPr>
          <w:sz w:val="24"/>
          <w:szCs w:val="24"/>
        </w:rPr>
        <w:t>,</w:t>
      </w:r>
      <w:r w:rsidRPr="00235B9C">
        <w:rPr>
          <w:sz w:val="24"/>
          <w:szCs w:val="24"/>
        </w:rPr>
        <w:t xml:space="preserve"> както следва: ........</w:t>
      </w:r>
      <w:r>
        <w:rPr>
          <w:sz w:val="24"/>
          <w:szCs w:val="24"/>
        </w:rPr>
        <w:t>.</w:t>
      </w:r>
      <w:r w:rsidR="00953217">
        <w:rPr>
          <w:sz w:val="24"/>
          <w:szCs w:val="24"/>
        </w:rPr>
        <w:t>...............................................................................................</w:t>
      </w:r>
    </w:p>
    <w:p w:rsidR="00EA0D39" w:rsidRPr="00715991" w:rsidRDefault="00EA0D39" w:rsidP="00EA0D39">
      <w:pPr>
        <w:pStyle w:val="a5"/>
        <w:numPr>
          <w:ilvl w:val="0"/>
          <w:numId w:val="47"/>
        </w:numPr>
        <w:ind w:left="0" w:firstLine="360"/>
        <w:jc w:val="both"/>
        <w:rPr>
          <w:sz w:val="24"/>
          <w:szCs w:val="24"/>
        </w:rPr>
      </w:pPr>
      <w:r w:rsidRPr="00715991">
        <w:rPr>
          <w:sz w:val="24"/>
          <w:szCs w:val="24"/>
        </w:rPr>
        <w:t xml:space="preserve"> При така предложените условия от нас, в нашето Ценово предложение сме включили всички разходи, свързани с качественото изпълнение на поръчката в описания вид и обхват, </w:t>
      </w:r>
      <w:r w:rsidRPr="00EA0D39">
        <w:rPr>
          <w:sz w:val="24"/>
          <w:szCs w:val="24"/>
          <w:u w:val="single"/>
        </w:rPr>
        <w:t>с изключение на</w:t>
      </w:r>
      <w:r w:rsidRPr="00EA0D39">
        <w:rPr>
          <w:bCs/>
          <w:sz w:val="24"/>
          <w:szCs w:val="24"/>
          <w:u w:val="single"/>
        </w:rPr>
        <w:t xml:space="preserve"> регулаторно определените</w:t>
      </w:r>
      <w:r w:rsidRPr="00715991">
        <w:rPr>
          <w:sz w:val="24"/>
          <w:szCs w:val="24"/>
        </w:rPr>
        <w:t>:</w:t>
      </w:r>
    </w:p>
    <w:p w:rsidR="00EA0D39" w:rsidRPr="00FD2461" w:rsidRDefault="00EA0D39" w:rsidP="00EA0D39">
      <w:pPr>
        <w:pStyle w:val="a5"/>
        <w:numPr>
          <w:ilvl w:val="0"/>
          <w:numId w:val="48"/>
        </w:numPr>
        <w:tabs>
          <w:tab w:val="left" w:pos="709"/>
        </w:tabs>
        <w:ind w:left="0" w:firstLine="284"/>
        <w:jc w:val="both"/>
        <w:rPr>
          <w:bCs/>
          <w:sz w:val="24"/>
          <w:szCs w:val="24"/>
        </w:rPr>
      </w:pPr>
      <w:r w:rsidRPr="00FD2461">
        <w:rPr>
          <w:bCs/>
          <w:sz w:val="24"/>
          <w:szCs w:val="24"/>
        </w:rPr>
        <w:t>цена за пренос и достъп през/до електроразпределителните мрежи;</w:t>
      </w:r>
    </w:p>
    <w:p w:rsidR="00EA0D39" w:rsidRPr="00FD2461" w:rsidRDefault="00EA0D39" w:rsidP="00EA0D39">
      <w:pPr>
        <w:pStyle w:val="a5"/>
        <w:numPr>
          <w:ilvl w:val="0"/>
          <w:numId w:val="48"/>
        </w:numPr>
        <w:tabs>
          <w:tab w:val="left" w:pos="709"/>
        </w:tabs>
        <w:ind w:left="0" w:firstLine="284"/>
        <w:jc w:val="both"/>
        <w:rPr>
          <w:bCs/>
          <w:sz w:val="24"/>
          <w:szCs w:val="24"/>
        </w:rPr>
      </w:pPr>
      <w:r w:rsidRPr="00FD2461">
        <w:rPr>
          <w:bCs/>
          <w:sz w:val="24"/>
          <w:szCs w:val="24"/>
        </w:rPr>
        <w:t>цена за пренос и достъп през/до електропреносната мрежа;</w:t>
      </w:r>
    </w:p>
    <w:p w:rsidR="00EA0D39" w:rsidRDefault="00EA0D39" w:rsidP="00EA0D39">
      <w:pPr>
        <w:pStyle w:val="a5"/>
        <w:numPr>
          <w:ilvl w:val="0"/>
          <w:numId w:val="48"/>
        </w:numPr>
        <w:tabs>
          <w:tab w:val="left" w:pos="709"/>
        </w:tabs>
        <w:ind w:left="0" w:firstLine="284"/>
        <w:jc w:val="both"/>
        <w:rPr>
          <w:bCs/>
          <w:sz w:val="24"/>
          <w:szCs w:val="24"/>
        </w:rPr>
      </w:pPr>
      <w:r w:rsidRPr="00FD2461">
        <w:rPr>
          <w:bCs/>
          <w:sz w:val="24"/>
          <w:szCs w:val="24"/>
        </w:rPr>
        <w:t>цена за „задължения към обществото”, акциз и ДДС</w:t>
      </w:r>
      <w:r>
        <w:rPr>
          <w:bCs/>
          <w:sz w:val="24"/>
          <w:szCs w:val="24"/>
        </w:rPr>
        <w:t>;</w:t>
      </w:r>
    </w:p>
    <w:p w:rsidR="00EA0D39" w:rsidRPr="00A92826" w:rsidRDefault="00EA0D39" w:rsidP="00EA0D39">
      <w:pPr>
        <w:pStyle w:val="a5"/>
        <w:numPr>
          <w:ilvl w:val="0"/>
          <w:numId w:val="48"/>
        </w:numPr>
        <w:tabs>
          <w:tab w:val="left" w:pos="0"/>
        </w:tabs>
        <w:ind w:left="0" w:firstLine="284"/>
        <w:jc w:val="both"/>
        <w:rPr>
          <w:bCs/>
          <w:sz w:val="24"/>
          <w:szCs w:val="24"/>
        </w:rPr>
      </w:pPr>
      <w:r w:rsidRPr="00D124F7">
        <w:rPr>
          <w:rFonts w:eastAsia="Calibri"/>
          <w:sz w:val="24"/>
          <w:szCs w:val="24"/>
        </w:rPr>
        <w:t xml:space="preserve">всякакви нормативно определени </w:t>
      </w:r>
      <w:r w:rsidRPr="00D124F7">
        <w:rPr>
          <w:bCs/>
          <w:sz w:val="24"/>
          <w:szCs w:val="24"/>
        </w:rPr>
        <w:t xml:space="preserve">добавки върху цената на електрическата енергия, </w:t>
      </w:r>
      <w:r w:rsidRPr="00D124F7">
        <w:rPr>
          <w:rFonts w:eastAsia="Calibri"/>
          <w:sz w:val="24"/>
          <w:szCs w:val="24"/>
        </w:rPr>
        <w:t xml:space="preserve">както и </w:t>
      </w:r>
      <w:r w:rsidRPr="00A92826">
        <w:rPr>
          <w:rFonts w:eastAsia="Calibri"/>
          <w:sz w:val="24"/>
          <w:szCs w:val="24"/>
        </w:rPr>
        <w:t>всички дължими данъци и такси</w:t>
      </w:r>
      <w:r w:rsidRPr="00A92826">
        <w:rPr>
          <w:bCs/>
          <w:sz w:val="24"/>
          <w:szCs w:val="24"/>
        </w:rPr>
        <w:t>.</w:t>
      </w:r>
    </w:p>
    <w:p w:rsidR="00EA0D39" w:rsidRPr="00A92826" w:rsidRDefault="00EA0D39" w:rsidP="00EA0D39">
      <w:pPr>
        <w:pStyle w:val="a8"/>
        <w:numPr>
          <w:ilvl w:val="0"/>
          <w:numId w:val="47"/>
        </w:numPr>
        <w:tabs>
          <w:tab w:val="left" w:pos="0"/>
        </w:tabs>
        <w:suppressAutoHyphens w:val="0"/>
        <w:spacing w:after="0" w:line="240" w:lineRule="auto"/>
        <w:ind w:left="0" w:right="40" w:firstLine="357"/>
        <w:jc w:val="both"/>
        <w:rPr>
          <w:rFonts w:ascii="Times New Roman" w:hAnsi="Times New Roman"/>
          <w:bCs/>
          <w:sz w:val="24"/>
          <w:szCs w:val="24"/>
        </w:rPr>
      </w:pPr>
      <w:r w:rsidRPr="00A92826">
        <w:rPr>
          <w:rFonts w:ascii="Times New Roman" w:hAnsi="Times New Roman"/>
          <w:sz w:val="24"/>
          <w:szCs w:val="24"/>
        </w:rPr>
        <w:t>Гарантираме, че сме в състояние да изпълним качествено поръчката в пълно съответствие с гореописаното предложение.</w:t>
      </w:r>
    </w:p>
    <w:p w:rsidR="00EA0D39" w:rsidRPr="00A92826" w:rsidRDefault="00EA0D39" w:rsidP="00EA0D39">
      <w:pPr>
        <w:pStyle w:val="Default"/>
        <w:numPr>
          <w:ilvl w:val="0"/>
          <w:numId w:val="47"/>
        </w:numPr>
      </w:pPr>
      <w:r w:rsidRPr="00A92826">
        <w:t>Декларираме, че Възложителят няма да заплаща такса за участие в балансираща група.</w:t>
      </w:r>
    </w:p>
    <w:p w:rsidR="00EA0D39" w:rsidRPr="00A92826" w:rsidRDefault="00EA0D39" w:rsidP="00EA0D39">
      <w:pPr>
        <w:pStyle w:val="Default"/>
        <w:numPr>
          <w:ilvl w:val="0"/>
          <w:numId w:val="47"/>
        </w:numPr>
        <w:ind w:left="0" w:firstLine="360"/>
      </w:pPr>
      <w:r w:rsidRPr="00A92826">
        <w:t>Декларираме, че на Възложителя няма да се начисляват допълнително суми за излишък и недостиг на небалансите.</w:t>
      </w:r>
    </w:p>
    <w:p w:rsidR="00EA0D39" w:rsidRPr="00261E13" w:rsidRDefault="00EA0D39" w:rsidP="00EA0D39">
      <w:pPr>
        <w:pStyle w:val="Default"/>
        <w:numPr>
          <w:ilvl w:val="0"/>
          <w:numId w:val="47"/>
        </w:numPr>
        <w:ind w:left="0" w:firstLine="360"/>
        <w:rPr>
          <w:sz w:val="23"/>
          <w:szCs w:val="23"/>
        </w:rPr>
      </w:pPr>
      <w:r w:rsidRPr="00261E13">
        <w:rPr>
          <w:bCs/>
        </w:rPr>
        <w:t xml:space="preserve">Декларираме, че предложената цена </w:t>
      </w:r>
      <w:r>
        <w:t>остава непроменена</w:t>
      </w:r>
      <w:r w:rsidRPr="0060752C">
        <w:t xml:space="preserve"> през цел</w:t>
      </w:r>
      <w:r>
        <w:t>ия срок на действие на договора.</w:t>
      </w:r>
    </w:p>
    <w:p w:rsidR="00EA0D39" w:rsidRPr="00261E13" w:rsidRDefault="00EA0D39" w:rsidP="00EA0D39">
      <w:pPr>
        <w:pStyle w:val="Default"/>
        <w:numPr>
          <w:ilvl w:val="0"/>
          <w:numId w:val="47"/>
        </w:numPr>
        <w:ind w:left="0" w:firstLine="360"/>
        <w:jc w:val="both"/>
        <w:rPr>
          <w:sz w:val="23"/>
          <w:szCs w:val="23"/>
        </w:rPr>
      </w:pPr>
      <w:r w:rsidRPr="00261E13">
        <w:rPr>
          <w:rFonts w:eastAsia="Calibri"/>
          <w:bCs/>
        </w:rPr>
        <w:t>Изразяваме нашето съгласие</w:t>
      </w:r>
      <w:r>
        <w:rPr>
          <w:rFonts w:eastAsia="Calibri"/>
          <w:bCs/>
        </w:rPr>
        <w:t>,</w:t>
      </w:r>
      <w:r w:rsidRPr="00261E13">
        <w:rPr>
          <w:rFonts w:eastAsia="Calibri"/>
          <w:bCs/>
        </w:rPr>
        <w:t xml:space="preserve"> при условие че бъдем избрани за Изпълнител, п</w:t>
      </w:r>
      <w:r w:rsidRPr="00261E13">
        <w:rPr>
          <w:rFonts w:eastAsia="Calibri"/>
        </w:rPr>
        <w:t>лащането да се извършва от ВЪЗЛОЖИТЕЛЯ, чрез банков превод по посочена от нас сметка</w:t>
      </w:r>
      <w:r>
        <w:rPr>
          <w:rFonts w:eastAsia="Calibri"/>
        </w:rPr>
        <w:t>,</w:t>
      </w:r>
      <w:r w:rsidRPr="00261E13">
        <w:rPr>
          <w:rFonts w:eastAsia="Calibri"/>
        </w:rPr>
        <w:t xml:space="preserve"> </w:t>
      </w:r>
      <w:r w:rsidRPr="00261E13">
        <w:rPr>
          <w:rFonts w:eastAsia="Calibri"/>
          <w:u w:val="single"/>
        </w:rPr>
        <w:t xml:space="preserve">в срок до 30 </w:t>
      </w:r>
      <w:r w:rsidRPr="00A92826">
        <w:rPr>
          <w:rFonts w:eastAsia="Calibri"/>
          <w:u w:val="single"/>
        </w:rPr>
        <w:t>(тридесет) календарни дни</w:t>
      </w:r>
      <w:r w:rsidRPr="00261E13">
        <w:rPr>
          <w:rFonts w:eastAsia="Calibri"/>
        </w:rPr>
        <w:t xml:space="preserve"> от представянето на оригинална фактура. </w:t>
      </w:r>
      <w:r w:rsidRPr="003D39B6">
        <w:t>Данни за обслужващата ни Банка: IBAN: ..........; BIС: ..........; Банка: ..........</w:t>
      </w:r>
    </w:p>
    <w:p w:rsidR="00EA0D39" w:rsidRPr="00261E13" w:rsidRDefault="00EA0D39" w:rsidP="00EA0D39">
      <w:pPr>
        <w:pStyle w:val="Default"/>
        <w:numPr>
          <w:ilvl w:val="0"/>
          <w:numId w:val="47"/>
        </w:numPr>
        <w:ind w:left="0" w:firstLine="360"/>
        <w:rPr>
          <w:sz w:val="23"/>
          <w:szCs w:val="23"/>
        </w:rPr>
      </w:pPr>
      <w:r w:rsidRPr="002F5BD2">
        <w:t>Данните за обслужващата Банка на подизпълнителя (</w:t>
      </w:r>
      <w:r w:rsidRPr="00261E13">
        <w:rPr>
          <w:i/>
        </w:rPr>
        <w:t>когато е приложимо</w:t>
      </w:r>
      <w:r w:rsidRPr="002F5BD2">
        <w:t>) за плащания по реда на чл.</w:t>
      </w:r>
      <w:r>
        <w:t xml:space="preserve"> </w:t>
      </w:r>
      <w:r w:rsidRPr="002F5BD2">
        <w:t>66, ал.</w:t>
      </w:r>
      <w:r>
        <w:t xml:space="preserve"> </w:t>
      </w:r>
      <w:r w:rsidRPr="002F5BD2">
        <w:t xml:space="preserve">5-6 от ЗОП са: </w:t>
      </w:r>
      <w:r w:rsidRPr="00261E13">
        <w:rPr>
          <w:u w:val="single"/>
        </w:rPr>
        <w:t>IBAN: ..........; BIС: ..........; Банка: ..........</w:t>
      </w:r>
      <w:r>
        <w:t>.</w:t>
      </w:r>
    </w:p>
    <w:p w:rsidR="0078504F" w:rsidRDefault="0078504F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p w:rsidR="00EA0D39" w:rsidRPr="002F5BD2" w:rsidRDefault="00EA0D39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425D4E" w:rsidRPr="002F5BD2" w:rsidRDefault="00425D4E" w:rsidP="00AE699E"/>
    <w:sectPr w:rsidR="00425D4E" w:rsidRPr="002F5BD2" w:rsidSect="00C738D8">
      <w:footerReference w:type="default" r:id="rId9"/>
      <w:pgSz w:w="11906" w:h="16838" w:code="9"/>
      <w:pgMar w:top="567" w:right="851" w:bottom="28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CAD" w:rsidRPr="00BF4C2D" w:rsidRDefault="00995CAD">
    <w:pPr>
      <w:pStyle w:val="ac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991052">
      <w:rPr>
        <w:b/>
        <w:noProof/>
        <w:color w:val="A6A6A6"/>
      </w:rPr>
      <w:t>3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991052">
      <w:rPr>
        <w:b/>
        <w:noProof/>
        <w:color w:val="A6A6A6"/>
      </w:rPr>
      <w:t>5</w:t>
    </w:r>
    <w:r w:rsidRPr="00BF4C2D">
      <w:rPr>
        <w:b/>
        <w:color w:val="A6A6A6"/>
        <w:sz w:val="24"/>
        <w:szCs w:val="24"/>
      </w:rPr>
      <w:fldChar w:fldCharType="end"/>
    </w:r>
  </w:p>
  <w:p w:rsidR="00995CAD" w:rsidRDefault="00995CA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 w15:restartNumberingAfterBreak="0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54231"/>
    <w:multiLevelType w:val="hybridMultilevel"/>
    <w:tmpl w:val="4D984236"/>
    <w:lvl w:ilvl="0" w:tplc="F266D1B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6" w15:restartNumberingAfterBreak="0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45F46"/>
    <w:multiLevelType w:val="hybridMultilevel"/>
    <w:tmpl w:val="CE0C430E"/>
    <w:lvl w:ilvl="0" w:tplc="E0AA91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80A71"/>
    <w:multiLevelType w:val="hybridMultilevel"/>
    <w:tmpl w:val="832490E0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6E722F"/>
    <w:multiLevelType w:val="hybridMultilevel"/>
    <w:tmpl w:val="67AEE0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8"/>
  </w:num>
  <w:num w:numId="4">
    <w:abstractNumId w:val="28"/>
  </w:num>
  <w:num w:numId="5">
    <w:abstractNumId w:val="40"/>
  </w:num>
  <w:num w:numId="6">
    <w:abstractNumId w:val="4"/>
  </w:num>
  <w:num w:numId="7">
    <w:abstractNumId w:val="20"/>
  </w:num>
  <w:num w:numId="8">
    <w:abstractNumId w:val="29"/>
  </w:num>
  <w:num w:numId="9">
    <w:abstractNumId w:val="30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33"/>
  </w:num>
  <w:num w:numId="17">
    <w:abstractNumId w:val="41"/>
  </w:num>
  <w:num w:numId="18">
    <w:abstractNumId w:val="16"/>
  </w:num>
  <w:num w:numId="19">
    <w:abstractNumId w:val="10"/>
  </w:num>
  <w:num w:numId="20">
    <w:abstractNumId w:val="7"/>
  </w:num>
  <w:num w:numId="21">
    <w:abstractNumId w:val="12"/>
  </w:num>
  <w:num w:numId="22">
    <w:abstractNumId w:val="2"/>
  </w:num>
  <w:num w:numId="23">
    <w:abstractNumId w:val="25"/>
  </w:num>
  <w:num w:numId="24">
    <w:abstractNumId w:val="11"/>
  </w:num>
  <w:num w:numId="25">
    <w:abstractNumId w:val="17"/>
  </w:num>
  <w:num w:numId="26">
    <w:abstractNumId w:val="31"/>
  </w:num>
  <w:num w:numId="27">
    <w:abstractNumId w:val="42"/>
  </w:num>
  <w:num w:numId="28">
    <w:abstractNumId w:val="15"/>
  </w:num>
  <w:num w:numId="29">
    <w:abstractNumId w:val="32"/>
  </w:num>
  <w:num w:numId="30">
    <w:abstractNumId w:val="44"/>
  </w:num>
  <w:num w:numId="31">
    <w:abstractNumId w:val="19"/>
  </w:num>
  <w:num w:numId="32">
    <w:abstractNumId w:val="38"/>
  </w:num>
  <w:num w:numId="33">
    <w:abstractNumId w:val="14"/>
  </w:num>
  <w:num w:numId="34">
    <w:abstractNumId w:val="34"/>
  </w:num>
  <w:num w:numId="35">
    <w:abstractNumId w:val="24"/>
  </w:num>
  <w:num w:numId="36">
    <w:abstractNumId w:val="5"/>
  </w:num>
  <w:num w:numId="37">
    <w:abstractNumId w:val="1"/>
  </w:num>
  <w:num w:numId="38">
    <w:abstractNumId w:val="22"/>
  </w:num>
  <w:num w:numId="39">
    <w:abstractNumId w:val="37"/>
  </w:num>
  <w:num w:numId="40">
    <w:abstractNumId w:val="36"/>
  </w:num>
  <w:num w:numId="41">
    <w:abstractNumId w:val="6"/>
  </w:num>
  <w:num w:numId="42">
    <w:abstractNumId w:val="18"/>
  </w:num>
  <w:num w:numId="43">
    <w:abstractNumId w:val="43"/>
  </w:num>
  <w:num w:numId="44">
    <w:abstractNumId w:val="0"/>
  </w:num>
  <w:num w:numId="45">
    <w:abstractNumId w:val="3"/>
  </w:num>
  <w:num w:numId="46">
    <w:abstractNumId w:val="39"/>
  </w:num>
  <w:num w:numId="47">
    <w:abstractNumId w:val="21"/>
  </w:num>
  <w:num w:numId="4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191A"/>
    <w:rsid w:val="00006C32"/>
    <w:rsid w:val="00007DA8"/>
    <w:rsid w:val="0001078A"/>
    <w:rsid w:val="00012451"/>
    <w:rsid w:val="000264A6"/>
    <w:rsid w:val="00032C33"/>
    <w:rsid w:val="00037A43"/>
    <w:rsid w:val="000402A2"/>
    <w:rsid w:val="00040982"/>
    <w:rsid w:val="00047F93"/>
    <w:rsid w:val="00056F46"/>
    <w:rsid w:val="0005742E"/>
    <w:rsid w:val="00057AFA"/>
    <w:rsid w:val="00062656"/>
    <w:rsid w:val="00063D46"/>
    <w:rsid w:val="00070103"/>
    <w:rsid w:val="00092E7D"/>
    <w:rsid w:val="000A783F"/>
    <w:rsid w:val="000B01E2"/>
    <w:rsid w:val="000B225B"/>
    <w:rsid w:val="000B5C3F"/>
    <w:rsid w:val="000C17AA"/>
    <w:rsid w:val="000C2880"/>
    <w:rsid w:val="000C3986"/>
    <w:rsid w:val="000D37EC"/>
    <w:rsid w:val="000D3E6D"/>
    <w:rsid w:val="000E0CDB"/>
    <w:rsid w:val="000F1B48"/>
    <w:rsid w:val="000F753A"/>
    <w:rsid w:val="001018D6"/>
    <w:rsid w:val="00102744"/>
    <w:rsid w:val="00105A2D"/>
    <w:rsid w:val="00113097"/>
    <w:rsid w:val="00126439"/>
    <w:rsid w:val="00135A9B"/>
    <w:rsid w:val="0013738A"/>
    <w:rsid w:val="00163E9D"/>
    <w:rsid w:val="001806E5"/>
    <w:rsid w:val="00192E48"/>
    <w:rsid w:val="001C5167"/>
    <w:rsid w:val="001C6274"/>
    <w:rsid w:val="001C72DB"/>
    <w:rsid w:val="001D678C"/>
    <w:rsid w:val="001D6C5C"/>
    <w:rsid w:val="001E682B"/>
    <w:rsid w:val="002060F7"/>
    <w:rsid w:val="002061AF"/>
    <w:rsid w:val="00231D1A"/>
    <w:rsid w:val="00232065"/>
    <w:rsid w:val="00235428"/>
    <w:rsid w:val="0024290A"/>
    <w:rsid w:val="002454F1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90A8A"/>
    <w:rsid w:val="003933EE"/>
    <w:rsid w:val="003B6636"/>
    <w:rsid w:val="003C2EE7"/>
    <w:rsid w:val="003D25D5"/>
    <w:rsid w:val="003E291A"/>
    <w:rsid w:val="003E76D8"/>
    <w:rsid w:val="00401BD9"/>
    <w:rsid w:val="004140BF"/>
    <w:rsid w:val="00420514"/>
    <w:rsid w:val="00425D4E"/>
    <w:rsid w:val="00436D62"/>
    <w:rsid w:val="0044020A"/>
    <w:rsid w:val="00442D02"/>
    <w:rsid w:val="00443480"/>
    <w:rsid w:val="004455F1"/>
    <w:rsid w:val="00457D45"/>
    <w:rsid w:val="00457DF6"/>
    <w:rsid w:val="00460CB4"/>
    <w:rsid w:val="00467056"/>
    <w:rsid w:val="004708E8"/>
    <w:rsid w:val="00473369"/>
    <w:rsid w:val="0047470F"/>
    <w:rsid w:val="00474B77"/>
    <w:rsid w:val="00474EE0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A7DE6"/>
    <w:rsid w:val="005B423E"/>
    <w:rsid w:val="005C627D"/>
    <w:rsid w:val="005D3C50"/>
    <w:rsid w:val="005E06A5"/>
    <w:rsid w:val="005E66E0"/>
    <w:rsid w:val="006006EF"/>
    <w:rsid w:val="00603DA8"/>
    <w:rsid w:val="00604D09"/>
    <w:rsid w:val="006152CC"/>
    <w:rsid w:val="0063133A"/>
    <w:rsid w:val="00642615"/>
    <w:rsid w:val="00642B4A"/>
    <w:rsid w:val="00644054"/>
    <w:rsid w:val="00652860"/>
    <w:rsid w:val="00655D04"/>
    <w:rsid w:val="0065649A"/>
    <w:rsid w:val="00656C74"/>
    <w:rsid w:val="00661283"/>
    <w:rsid w:val="00665D02"/>
    <w:rsid w:val="006664BA"/>
    <w:rsid w:val="00673D09"/>
    <w:rsid w:val="006828BB"/>
    <w:rsid w:val="00686DE5"/>
    <w:rsid w:val="00691FBA"/>
    <w:rsid w:val="006932C7"/>
    <w:rsid w:val="00694BE7"/>
    <w:rsid w:val="00695772"/>
    <w:rsid w:val="006A475D"/>
    <w:rsid w:val="006A4875"/>
    <w:rsid w:val="006B6F37"/>
    <w:rsid w:val="006C02DF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51F3"/>
    <w:rsid w:val="00833D5A"/>
    <w:rsid w:val="00836FF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26B86"/>
    <w:rsid w:val="00942DDE"/>
    <w:rsid w:val="00950E11"/>
    <w:rsid w:val="00953217"/>
    <w:rsid w:val="00953620"/>
    <w:rsid w:val="00953765"/>
    <w:rsid w:val="009562CC"/>
    <w:rsid w:val="00962A39"/>
    <w:rsid w:val="009721E1"/>
    <w:rsid w:val="00991052"/>
    <w:rsid w:val="00995CAD"/>
    <w:rsid w:val="00996F94"/>
    <w:rsid w:val="009975CE"/>
    <w:rsid w:val="009A07C0"/>
    <w:rsid w:val="009A3630"/>
    <w:rsid w:val="009B2E98"/>
    <w:rsid w:val="009B5FEA"/>
    <w:rsid w:val="009B61AB"/>
    <w:rsid w:val="009B6AA2"/>
    <w:rsid w:val="009C5B80"/>
    <w:rsid w:val="009D0455"/>
    <w:rsid w:val="009D3377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18C0"/>
    <w:rsid w:val="00A74706"/>
    <w:rsid w:val="00A76279"/>
    <w:rsid w:val="00A817D9"/>
    <w:rsid w:val="00A84421"/>
    <w:rsid w:val="00A913C4"/>
    <w:rsid w:val="00A96E58"/>
    <w:rsid w:val="00AA563A"/>
    <w:rsid w:val="00AA5E71"/>
    <w:rsid w:val="00AB20F8"/>
    <w:rsid w:val="00AC5A52"/>
    <w:rsid w:val="00AD2D9D"/>
    <w:rsid w:val="00AE699E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D02C1A"/>
    <w:rsid w:val="00D065CB"/>
    <w:rsid w:val="00D114BC"/>
    <w:rsid w:val="00D158CE"/>
    <w:rsid w:val="00D15E11"/>
    <w:rsid w:val="00D16F48"/>
    <w:rsid w:val="00D23056"/>
    <w:rsid w:val="00D230D4"/>
    <w:rsid w:val="00D26D16"/>
    <w:rsid w:val="00D304B7"/>
    <w:rsid w:val="00D309F1"/>
    <w:rsid w:val="00D321A0"/>
    <w:rsid w:val="00D44EBD"/>
    <w:rsid w:val="00D50728"/>
    <w:rsid w:val="00D534DD"/>
    <w:rsid w:val="00D536EC"/>
    <w:rsid w:val="00D53D62"/>
    <w:rsid w:val="00D54C13"/>
    <w:rsid w:val="00D572B3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D041D"/>
    <w:rsid w:val="00DD2BB9"/>
    <w:rsid w:val="00DD611E"/>
    <w:rsid w:val="00DE4204"/>
    <w:rsid w:val="00DF2600"/>
    <w:rsid w:val="00E05470"/>
    <w:rsid w:val="00E17C3A"/>
    <w:rsid w:val="00E2042B"/>
    <w:rsid w:val="00E45021"/>
    <w:rsid w:val="00E45F66"/>
    <w:rsid w:val="00E467C6"/>
    <w:rsid w:val="00E65A65"/>
    <w:rsid w:val="00E744FA"/>
    <w:rsid w:val="00E97270"/>
    <w:rsid w:val="00EA0D39"/>
    <w:rsid w:val="00EB3ECE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3875F-ABB3-4ECB-B6EB-4A951C8E9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a5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a6">
    <w:name w:val="Body Text"/>
    <w:basedOn w:val="a"/>
    <w:link w:val="a7"/>
    <w:rsid w:val="00ED1BDE"/>
    <w:pPr>
      <w:spacing w:after="120"/>
    </w:pPr>
  </w:style>
  <w:style w:type="character" w:customStyle="1" w:styleId="a7">
    <w:name w:val="Основен текст Знак"/>
    <w:basedOn w:val="a0"/>
    <w:link w:val="a6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List Paragraph"/>
    <w:basedOn w:val="a"/>
    <w:link w:val="a9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Горен колонтитул Знак"/>
    <w:basedOn w:val="a0"/>
    <w:link w:val="aa"/>
    <w:rsid w:val="00ED1BDE"/>
    <w:rPr>
      <w:rFonts w:ascii="Calibri" w:eastAsia="Calibri" w:hAnsi="Calibri" w:cs="Times New Roman"/>
    </w:rPr>
  </w:style>
  <w:style w:type="paragraph" w:styleId="ac">
    <w:name w:val="footer"/>
    <w:basedOn w:val="a"/>
    <w:link w:val="ad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Долен колонтитул Знак"/>
    <w:basedOn w:val="a0"/>
    <w:link w:val="ac"/>
    <w:uiPriority w:val="99"/>
    <w:rsid w:val="00ED1BDE"/>
    <w:rPr>
      <w:rFonts w:ascii="Calibri" w:eastAsia="Calibri" w:hAnsi="Calibri" w:cs="Times New Roman"/>
    </w:rPr>
  </w:style>
  <w:style w:type="paragraph" w:styleId="ae">
    <w:name w:val="Plain Text"/>
    <w:basedOn w:val="a"/>
    <w:link w:val="af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Обикновен текст Знак"/>
    <w:basedOn w:val="a0"/>
    <w:link w:val="ae"/>
    <w:rsid w:val="00ED1BDE"/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21">
    <w:name w:val="Body Text Indent 2"/>
    <w:basedOn w:val="a"/>
    <w:link w:val="22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ен текст с отстъп 2 Знак"/>
    <w:basedOn w:val="a0"/>
    <w:link w:val="21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a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af1">
    <w:name w:val="Body Text Indent"/>
    <w:basedOn w:val="a"/>
    <w:link w:val="af2"/>
    <w:semiHidden/>
    <w:unhideWhenUsed/>
    <w:rsid w:val="00192E48"/>
    <w:pPr>
      <w:spacing w:after="120"/>
      <w:ind w:left="283"/>
    </w:pPr>
  </w:style>
  <w:style w:type="character" w:customStyle="1" w:styleId="af2">
    <w:name w:val="Основен текст с отстъп Знак"/>
    <w:basedOn w:val="a0"/>
    <w:link w:val="af1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a9">
    <w:name w:val="Списък на абзаци Знак"/>
    <w:link w:val="a8"/>
    <w:locked/>
    <w:rsid w:val="00192E48"/>
    <w:rPr>
      <w:rFonts w:ascii="Calibri" w:eastAsia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af3">
    <w:name w:val="Balloon Text"/>
    <w:basedOn w:val="a"/>
    <w:link w:val="af4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basedOn w:val="a0"/>
    <w:link w:val="af3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a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af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f6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af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5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a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af7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a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a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a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a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a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a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a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a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a"/>
    <w:next w:val="a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a"/>
    <w:next w:val="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a"/>
    <w:next w:val="a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a0"/>
    <w:rsid w:val="00006C32"/>
  </w:style>
  <w:style w:type="paragraph" w:customStyle="1" w:styleId="htleft">
    <w:name w:val="htleft"/>
    <w:basedOn w:val="a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a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  <w:style w:type="paragraph" w:customStyle="1" w:styleId="Default">
    <w:name w:val="Default"/>
    <w:rsid w:val="00686D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-burgas.com/procurements?idproc=3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A54BF-DA5B-4284-A13C-B0CF639F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1474</Words>
  <Characters>8407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Георги Мръчков</cp:lastModifiedBy>
  <cp:revision>56</cp:revision>
  <cp:lastPrinted>2015-04-02T06:01:00Z</cp:lastPrinted>
  <dcterms:created xsi:type="dcterms:W3CDTF">2016-11-09T07:41:00Z</dcterms:created>
  <dcterms:modified xsi:type="dcterms:W3CDTF">2019-04-08T11:12:00Z</dcterms:modified>
</cp:coreProperties>
</file>